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EB" w:rsidRPr="00BF0213" w:rsidRDefault="00B36EEB" w:rsidP="001972CD">
      <w:pPr>
        <w:jc w:val="center"/>
        <w:rPr>
          <w:rFonts w:ascii="Times New Roman" w:hAnsi="Times New Roman" w:cs="Times New Roman"/>
          <w:b/>
          <w:bCs/>
          <w:sz w:val="26"/>
          <w:szCs w:val="26"/>
          <w:u w:val="single"/>
        </w:rPr>
      </w:pPr>
      <w:r w:rsidRPr="00BF0213">
        <w:rPr>
          <w:rFonts w:ascii="Times New Roman" w:hAnsi="Times New Roman" w:cs="Times New Roman"/>
          <w:b/>
          <w:bCs/>
          <w:sz w:val="26"/>
          <w:szCs w:val="26"/>
          <w:u w:val="single"/>
        </w:rPr>
        <w:t>Előterjesztés Harc Község Önkormányzat</w:t>
      </w:r>
      <w:r>
        <w:rPr>
          <w:rFonts w:ascii="Times New Roman" w:hAnsi="Times New Roman" w:cs="Times New Roman"/>
          <w:b/>
          <w:bCs/>
          <w:sz w:val="26"/>
          <w:szCs w:val="26"/>
          <w:u w:val="single"/>
        </w:rPr>
        <w:t>a</w:t>
      </w:r>
      <w:r w:rsidRPr="00BF0213">
        <w:rPr>
          <w:rFonts w:ascii="Times New Roman" w:hAnsi="Times New Roman" w:cs="Times New Roman"/>
          <w:b/>
          <w:bCs/>
          <w:sz w:val="26"/>
          <w:szCs w:val="26"/>
          <w:u w:val="single"/>
        </w:rPr>
        <w:t xml:space="preserve"> Képviselő-testülete </w:t>
      </w:r>
    </w:p>
    <w:p w:rsidR="00B36EEB" w:rsidRDefault="00B36EEB" w:rsidP="001972CD">
      <w:pPr>
        <w:jc w:val="center"/>
        <w:rPr>
          <w:rFonts w:ascii="Times New Roman" w:hAnsi="Times New Roman" w:cs="Times New Roman"/>
          <w:b/>
          <w:bCs/>
          <w:sz w:val="26"/>
          <w:szCs w:val="26"/>
          <w:u w:val="single"/>
        </w:rPr>
      </w:pPr>
      <w:r w:rsidRPr="00BF0213">
        <w:rPr>
          <w:rFonts w:ascii="Times New Roman" w:hAnsi="Times New Roman" w:cs="Times New Roman"/>
          <w:b/>
          <w:bCs/>
          <w:sz w:val="26"/>
          <w:szCs w:val="26"/>
          <w:u w:val="single"/>
        </w:rPr>
        <w:t>201</w:t>
      </w:r>
      <w:r>
        <w:rPr>
          <w:rFonts w:ascii="Times New Roman" w:hAnsi="Times New Roman" w:cs="Times New Roman"/>
          <w:b/>
          <w:bCs/>
          <w:sz w:val="26"/>
          <w:szCs w:val="26"/>
          <w:u w:val="single"/>
        </w:rPr>
        <w:t>5. május 27-én</w:t>
      </w:r>
      <w:r w:rsidRPr="00BF0213">
        <w:rPr>
          <w:rFonts w:ascii="Times New Roman" w:hAnsi="Times New Roman" w:cs="Times New Roman"/>
          <w:b/>
          <w:bCs/>
          <w:sz w:val="26"/>
          <w:szCs w:val="26"/>
          <w:u w:val="single"/>
        </w:rPr>
        <w:t xml:space="preserve"> tartandó ülésére</w:t>
      </w:r>
    </w:p>
    <w:p w:rsidR="00B36EEB" w:rsidRDefault="00B36EEB" w:rsidP="001972CD">
      <w:pPr>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7. napirend</w:t>
      </w:r>
    </w:p>
    <w:p w:rsidR="00B36EEB" w:rsidRDefault="00B36EEB" w:rsidP="001972CD">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hAnsi="Times New Roman" w:cs="Times New Roman"/>
          <w:b/>
          <w:bCs/>
          <w:sz w:val="24"/>
          <w:szCs w:val="24"/>
        </w:rPr>
      </w:pPr>
      <w:r w:rsidRPr="00BF0213">
        <w:rPr>
          <w:rFonts w:ascii="Times New Roman" w:hAnsi="Times New Roman" w:cs="Times New Roman"/>
          <w:b/>
          <w:bCs/>
          <w:sz w:val="24"/>
          <w:szCs w:val="24"/>
        </w:rPr>
        <w:t xml:space="preserve">Tárgy: </w:t>
      </w:r>
      <w:r>
        <w:rPr>
          <w:rFonts w:ascii="Times New Roman" w:hAnsi="Times New Roman" w:cs="Times New Roman"/>
          <w:b/>
          <w:bCs/>
          <w:sz w:val="24"/>
          <w:szCs w:val="24"/>
        </w:rPr>
        <w:t>Harc Község adóhatósága kintlévőségeiről szóló beszámolója</w:t>
      </w:r>
    </w:p>
    <w:p w:rsidR="00B36EEB" w:rsidRDefault="00B36EEB" w:rsidP="001972CD">
      <w:pPr>
        <w:pBdr>
          <w:top w:val="single" w:sz="4" w:space="1" w:color="auto"/>
          <w:left w:val="single" w:sz="4" w:space="4" w:color="auto"/>
          <w:bottom w:val="single" w:sz="4" w:space="1" w:color="auto"/>
          <w:right w:val="single" w:sz="4" w:space="4" w:color="auto"/>
        </w:pBdr>
        <w:shd w:val="clear" w:color="auto" w:fill="D9D9D9"/>
        <w:spacing w:line="240" w:lineRule="auto"/>
        <w:jc w:val="both"/>
        <w:rPr>
          <w:rFonts w:ascii="Times New Roman" w:hAnsi="Times New Roman" w:cs="Times New Roman"/>
          <w:b/>
          <w:bCs/>
          <w:sz w:val="24"/>
          <w:szCs w:val="24"/>
        </w:rPr>
      </w:pPr>
      <w:r w:rsidRPr="00BF0213">
        <w:rPr>
          <w:rFonts w:ascii="Times New Roman" w:hAnsi="Times New Roman" w:cs="Times New Roman"/>
          <w:b/>
          <w:bCs/>
          <w:sz w:val="24"/>
          <w:szCs w:val="24"/>
        </w:rPr>
        <w:t xml:space="preserve">Előterjesztő: </w:t>
      </w:r>
      <w:r>
        <w:rPr>
          <w:rFonts w:ascii="Times New Roman" w:hAnsi="Times New Roman" w:cs="Times New Roman"/>
          <w:b/>
          <w:bCs/>
          <w:sz w:val="24"/>
          <w:szCs w:val="24"/>
        </w:rPr>
        <w:t xml:space="preserve">Tóth Gábor </w:t>
      </w:r>
      <w:r w:rsidRPr="00BF0213">
        <w:rPr>
          <w:rFonts w:ascii="Times New Roman" w:hAnsi="Times New Roman" w:cs="Times New Roman"/>
          <w:b/>
          <w:bCs/>
          <w:sz w:val="24"/>
          <w:szCs w:val="24"/>
        </w:rPr>
        <w:t>polgármester</w:t>
      </w:r>
    </w:p>
    <w:p w:rsidR="00B36EEB" w:rsidRDefault="00B36EEB" w:rsidP="007765E8">
      <w:pPr>
        <w:pBdr>
          <w:top w:val="single" w:sz="4" w:space="1" w:color="auto"/>
          <w:left w:val="single" w:sz="4" w:space="4" w:color="auto"/>
          <w:bottom w:val="single" w:sz="4" w:space="1" w:color="auto"/>
          <w:right w:val="single" w:sz="4" w:space="4" w:color="auto"/>
        </w:pBdr>
        <w:shd w:val="clear" w:color="auto" w:fill="D9D9D9"/>
        <w:spacing w:line="240" w:lineRule="auto"/>
        <w:rPr>
          <w:rFonts w:ascii="Times New Roman" w:hAnsi="Times New Roman" w:cs="Times New Roman"/>
          <w:b/>
          <w:bCs/>
          <w:sz w:val="24"/>
          <w:szCs w:val="24"/>
        </w:rPr>
      </w:pPr>
      <w:r>
        <w:rPr>
          <w:rFonts w:ascii="Times New Roman" w:hAnsi="Times New Roman" w:cs="Times New Roman"/>
          <w:b/>
          <w:bCs/>
          <w:sz w:val="24"/>
          <w:szCs w:val="24"/>
        </w:rPr>
        <w:t>Előterjesztést készítette: Balogh Györgyi aljegyző, Nyul Józsefné ügyintéző</w:t>
      </w:r>
    </w:p>
    <w:p w:rsidR="00B36EEB" w:rsidRDefault="00B36EEB" w:rsidP="001972CD">
      <w:pPr>
        <w:spacing w:after="120" w:line="240" w:lineRule="auto"/>
        <w:ind w:left="1" w:hanging="1"/>
        <w:jc w:val="both"/>
        <w:rPr>
          <w:rFonts w:ascii="Times New Roman" w:hAnsi="Times New Roman" w:cs="Times New Roman"/>
          <w:b/>
          <w:bCs/>
          <w:sz w:val="26"/>
          <w:szCs w:val="26"/>
          <w:lang w:eastAsia="hu-HU"/>
        </w:rPr>
      </w:pPr>
    </w:p>
    <w:p w:rsidR="00B36EEB" w:rsidRPr="007765E8" w:rsidRDefault="00B36EEB" w:rsidP="004A7322">
      <w:pPr>
        <w:spacing w:line="360" w:lineRule="auto"/>
        <w:jc w:val="center"/>
        <w:rPr>
          <w:rFonts w:ascii="Times New Roman" w:hAnsi="Times New Roman" w:cs="Times New Roman"/>
          <w:b/>
          <w:bCs/>
          <w:sz w:val="24"/>
          <w:szCs w:val="24"/>
        </w:rPr>
      </w:pPr>
      <w:r w:rsidRPr="007765E8">
        <w:rPr>
          <w:rFonts w:ascii="Times New Roman" w:hAnsi="Times New Roman" w:cs="Times New Roman"/>
          <w:b/>
          <w:bCs/>
          <w:sz w:val="24"/>
          <w:szCs w:val="24"/>
        </w:rPr>
        <w:t>Adóigazgatási eljárás</w:t>
      </w:r>
    </w:p>
    <w:p w:rsidR="00B36EEB" w:rsidRPr="007765E8" w:rsidRDefault="00B36EEB" w:rsidP="004A7322">
      <w:pPr>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Hivatalunk adóhatósági jogkörében történő eljárása során az</w:t>
      </w:r>
      <w:r w:rsidRPr="007765E8">
        <w:t xml:space="preserve"> </w:t>
      </w:r>
      <w:r w:rsidRPr="007765E8">
        <w:rPr>
          <w:rFonts w:ascii="Times New Roman" w:hAnsi="Times New Roman" w:cs="Times New Roman"/>
          <w:sz w:val="24"/>
          <w:szCs w:val="24"/>
        </w:rPr>
        <w:t>az adózás rendjéről</w:t>
      </w:r>
      <w:r>
        <w:rPr>
          <w:rFonts w:ascii="Times New Roman" w:hAnsi="Times New Roman" w:cs="Times New Roman"/>
          <w:sz w:val="24"/>
          <w:szCs w:val="24"/>
        </w:rPr>
        <w:t xml:space="preserve"> szóló </w:t>
      </w:r>
      <w:r w:rsidRPr="007765E8">
        <w:rPr>
          <w:rFonts w:ascii="Times New Roman" w:hAnsi="Times New Roman" w:cs="Times New Roman"/>
          <w:sz w:val="24"/>
          <w:szCs w:val="24"/>
        </w:rPr>
        <w:t xml:space="preserve"> 2003. évi XCII. törvény</w:t>
      </w:r>
      <w:r>
        <w:rPr>
          <w:rFonts w:ascii="Times New Roman" w:hAnsi="Times New Roman" w:cs="Times New Roman"/>
          <w:sz w:val="24"/>
          <w:szCs w:val="24"/>
        </w:rPr>
        <w:t xml:space="preserve"> (továbbiakban:</w:t>
      </w:r>
      <w:r w:rsidRPr="007765E8">
        <w:rPr>
          <w:rFonts w:ascii="Times New Roman" w:hAnsi="Times New Roman" w:cs="Times New Roman"/>
          <w:sz w:val="24"/>
          <w:szCs w:val="24"/>
        </w:rPr>
        <w:t>Art.</w:t>
      </w:r>
      <w:r>
        <w:rPr>
          <w:rFonts w:ascii="Times New Roman" w:hAnsi="Times New Roman" w:cs="Times New Roman"/>
          <w:sz w:val="24"/>
          <w:szCs w:val="24"/>
        </w:rPr>
        <w:t>)</w:t>
      </w:r>
      <w:r w:rsidRPr="007765E8">
        <w:rPr>
          <w:rFonts w:ascii="Times New Roman" w:hAnsi="Times New Roman" w:cs="Times New Roman"/>
          <w:sz w:val="24"/>
          <w:szCs w:val="24"/>
        </w:rPr>
        <w:t xml:space="preserve">, a közigazgatási hatósági eljárás és szolgáltatás általános szabályairól szóló 2004. évi </w:t>
      </w:r>
      <w:r>
        <w:rPr>
          <w:rFonts w:ascii="Times New Roman" w:hAnsi="Times New Roman" w:cs="Times New Roman"/>
          <w:sz w:val="24"/>
          <w:szCs w:val="24"/>
        </w:rPr>
        <w:t>CXL</w:t>
      </w:r>
      <w:r w:rsidRPr="007765E8">
        <w:rPr>
          <w:rFonts w:ascii="Times New Roman" w:hAnsi="Times New Roman" w:cs="Times New Roman"/>
          <w:sz w:val="24"/>
          <w:szCs w:val="24"/>
        </w:rPr>
        <w:t xml:space="preserve">. törvény (továbbiakban Ket.), a végrehajtási eljárás során pedig még a bírósági végrehajtásról szóló 1994. évi LIII. </w:t>
      </w:r>
      <w:r>
        <w:rPr>
          <w:rFonts w:ascii="Times New Roman" w:hAnsi="Times New Roman" w:cs="Times New Roman"/>
          <w:sz w:val="24"/>
          <w:szCs w:val="24"/>
        </w:rPr>
        <w:t>t</w:t>
      </w:r>
      <w:r w:rsidRPr="007765E8">
        <w:rPr>
          <w:rFonts w:ascii="Times New Roman" w:hAnsi="Times New Roman" w:cs="Times New Roman"/>
          <w:sz w:val="24"/>
          <w:szCs w:val="24"/>
        </w:rPr>
        <w:t>v. szabályai szerint jár el.</w:t>
      </w:r>
    </w:p>
    <w:p w:rsidR="00B36EEB" w:rsidRPr="007765E8" w:rsidRDefault="00B36EEB" w:rsidP="004A7322">
      <w:pPr>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Az adókötelezettséget érintő változás-bejelentési kötelezettségnek az adóalanyok ritkán tesznek önként eleget, a tudomásunkra jutott változás esetén, - sokszor késve - küldünk adóbevallási nyomtatványt. (Korábban az illetékes földhivatal tájékoztatta az önkormányzatokat a tulajdonos-változásról, ma azonban már nem szolgáltat ilyen adatot.)</w:t>
      </w:r>
    </w:p>
    <w:p w:rsidR="00B36EEB" w:rsidRPr="007765E8" w:rsidRDefault="00B36EEB" w:rsidP="004A7322">
      <w:pPr>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Az adóztatásnál amennyiben változik a tulajdonos személye, a fizetendő adó mértéke, határozatot hozunk.  Az új adózókat is határozat megküldésével értesítjük adófizetési kötelezettségükről.</w:t>
      </w:r>
    </w:p>
    <w:p w:rsidR="00B36EEB" w:rsidRPr="007765E8" w:rsidRDefault="00B36EEB" w:rsidP="004A7322">
      <w:pPr>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 xml:space="preserve">A közigazgatási eljárás szabályai szerint a határozattal szemben jogorvoslati jog illeti meg az ügyfeleket, azaz fellebbezést nyújthatnak be. </w:t>
      </w:r>
    </w:p>
    <w:p w:rsidR="00B36EEB" w:rsidRPr="007765E8" w:rsidRDefault="00B36EEB" w:rsidP="004A7322">
      <w:pPr>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 xml:space="preserve">Amennyiben az adóalanyok határidőben nem fizetik meg az adót, előbb felhívást küldünk ki a tartozás rendezésére, ha ez nem vezet eredményre utána kerül sor a végrehajtási eljárásra, mely során  az adós munkabéréből rendeljük el a tartozást levonni,  nyugdíjas esetén a Nyugdíjfolyósító Igazgatóságot keressük meg. Gépjárműadó tartozás esetében még lehetőség a gépjármű forgalomból való kivonatása. </w:t>
      </w:r>
    </w:p>
    <w:p w:rsidR="00B36EEB" w:rsidRPr="007765E8" w:rsidRDefault="00B36EEB" w:rsidP="004A7322">
      <w:pPr>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201</w:t>
      </w:r>
      <w:r>
        <w:rPr>
          <w:rFonts w:ascii="Times New Roman" w:hAnsi="Times New Roman" w:cs="Times New Roman"/>
          <w:sz w:val="24"/>
          <w:szCs w:val="24"/>
        </w:rPr>
        <w:t>4. évben 119</w:t>
      </w:r>
      <w:r w:rsidRPr="007765E8">
        <w:rPr>
          <w:rFonts w:ascii="Times New Roman" w:hAnsi="Times New Roman" w:cs="Times New Roman"/>
          <w:sz w:val="24"/>
          <w:szCs w:val="24"/>
        </w:rPr>
        <w:t xml:space="preserve"> adózónak küldtünk felszólítás adótartozás tárgyában. A tartozók között voltak olyanok, akik csak gépjárműadóval vagy csak magánszemélyek kommunális adójával tartoztak, de olyanok is akik mindkettővel. </w:t>
      </w:r>
    </w:p>
    <w:p w:rsidR="00B36EEB" w:rsidRPr="007765E8" w:rsidRDefault="00B36EEB" w:rsidP="004A7322">
      <w:pPr>
        <w:numPr>
          <w:ilvl w:val="0"/>
          <w:numId w:val="1"/>
        </w:numPr>
        <w:spacing w:after="0" w:line="360" w:lineRule="auto"/>
        <w:rPr>
          <w:rFonts w:ascii="Times New Roman" w:hAnsi="Times New Roman" w:cs="Times New Roman"/>
          <w:b/>
          <w:bCs/>
          <w:i/>
          <w:iCs/>
          <w:sz w:val="24"/>
          <w:szCs w:val="24"/>
        </w:rPr>
      </w:pPr>
      <w:r w:rsidRPr="007765E8">
        <w:rPr>
          <w:rFonts w:ascii="Times New Roman" w:hAnsi="Times New Roman" w:cs="Times New Roman"/>
          <w:b/>
          <w:bCs/>
          <w:i/>
          <w:iCs/>
          <w:sz w:val="24"/>
          <w:szCs w:val="24"/>
        </w:rPr>
        <w:t>Magánszemélyek kommunális adója</w:t>
      </w:r>
    </w:p>
    <w:p w:rsidR="00B36EEB" w:rsidRPr="007765E8" w:rsidRDefault="00B36EEB" w:rsidP="004A7322">
      <w:pPr>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 xml:space="preserve">Adófizetési kötelezettség terheli az önkormányzat illetékességi területén a lakás céljára szolgáló építményt, telket (beépítetlen belterületi terület), nem lakás céljára szolgáló belterületi épületet. </w:t>
      </w:r>
    </w:p>
    <w:p w:rsidR="00B36EEB" w:rsidRPr="007765E8" w:rsidRDefault="00B36EEB" w:rsidP="004A7322">
      <w:pPr>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 xml:space="preserve"> 201</w:t>
      </w:r>
      <w:r>
        <w:rPr>
          <w:rFonts w:ascii="Times New Roman" w:hAnsi="Times New Roman" w:cs="Times New Roman"/>
          <w:sz w:val="24"/>
          <w:szCs w:val="24"/>
        </w:rPr>
        <w:t>4</w:t>
      </w:r>
      <w:r w:rsidRPr="007765E8">
        <w:rPr>
          <w:rFonts w:ascii="Times New Roman" w:hAnsi="Times New Roman" w:cs="Times New Roman"/>
          <w:sz w:val="24"/>
          <w:szCs w:val="24"/>
        </w:rPr>
        <w:t xml:space="preserve">. évben az adómérték lakás, esetében 7.500,-Ft, beépítetlen belterületi telek, nem lakás  céljára szolgáló belterületi  épület esetében 2.600,-Ft. </w:t>
      </w:r>
    </w:p>
    <w:p w:rsidR="00B36EEB" w:rsidRPr="007765E8" w:rsidRDefault="00B36EEB" w:rsidP="007765E8">
      <w:pPr>
        <w:spacing w:line="240" w:lineRule="auto"/>
        <w:jc w:val="both"/>
        <w:rPr>
          <w:rFonts w:ascii="Times New Roman" w:hAnsi="Times New Roman" w:cs="Times New Roman"/>
          <w:sz w:val="24"/>
          <w:szCs w:val="24"/>
        </w:rPr>
      </w:pPr>
      <w:r w:rsidRPr="007765E8">
        <w:rPr>
          <w:rFonts w:ascii="Times New Roman" w:hAnsi="Times New Roman" w:cs="Times New Roman"/>
          <w:sz w:val="24"/>
          <w:szCs w:val="24"/>
        </w:rPr>
        <w:t>Adózók  száma:  3</w:t>
      </w:r>
      <w:r>
        <w:rPr>
          <w:rFonts w:ascii="Times New Roman" w:hAnsi="Times New Roman" w:cs="Times New Roman"/>
          <w:sz w:val="24"/>
          <w:szCs w:val="24"/>
        </w:rPr>
        <w:t>31</w:t>
      </w:r>
    </w:p>
    <w:p w:rsidR="00B36EEB" w:rsidRPr="007765E8" w:rsidRDefault="00B36EEB" w:rsidP="007765E8">
      <w:pPr>
        <w:spacing w:line="240" w:lineRule="auto"/>
        <w:jc w:val="both"/>
        <w:rPr>
          <w:rFonts w:ascii="Times New Roman" w:hAnsi="Times New Roman" w:cs="Times New Roman"/>
          <w:sz w:val="24"/>
          <w:szCs w:val="24"/>
        </w:rPr>
      </w:pPr>
      <w:r w:rsidRPr="007765E8">
        <w:rPr>
          <w:rFonts w:ascii="Times New Roman" w:hAnsi="Times New Roman" w:cs="Times New Roman"/>
          <w:sz w:val="24"/>
          <w:szCs w:val="24"/>
        </w:rPr>
        <w:t>Adótárgyak száma</w:t>
      </w:r>
      <w:r>
        <w:rPr>
          <w:rFonts w:ascii="Times New Roman" w:hAnsi="Times New Roman" w:cs="Times New Roman"/>
          <w:sz w:val="24"/>
          <w:szCs w:val="24"/>
        </w:rPr>
        <w:t>:</w:t>
      </w:r>
      <w:r w:rsidRPr="007765E8">
        <w:rPr>
          <w:rFonts w:ascii="Times New Roman" w:hAnsi="Times New Roman" w:cs="Times New Roman"/>
          <w:sz w:val="24"/>
          <w:szCs w:val="24"/>
        </w:rPr>
        <w:t>34</w:t>
      </w:r>
      <w:r>
        <w:rPr>
          <w:rFonts w:ascii="Times New Roman" w:hAnsi="Times New Roman" w:cs="Times New Roman"/>
          <w:sz w:val="24"/>
          <w:szCs w:val="24"/>
        </w:rPr>
        <w:t>7</w:t>
      </w:r>
    </w:p>
    <w:p w:rsidR="00B36EEB" w:rsidRPr="007765E8" w:rsidRDefault="00B36EEB" w:rsidP="007765E8">
      <w:pPr>
        <w:spacing w:line="240" w:lineRule="auto"/>
        <w:jc w:val="both"/>
        <w:rPr>
          <w:rFonts w:ascii="Times New Roman" w:hAnsi="Times New Roman" w:cs="Times New Roman"/>
          <w:sz w:val="24"/>
          <w:szCs w:val="24"/>
        </w:rPr>
      </w:pPr>
      <w:r w:rsidRPr="007765E8">
        <w:rPr>
          <w:rFonts w:ascii="Times New Roman" w:hAnsi="Times New Roman" w:cs="Times New Roman"/>
          <w:sz w:val="24"/>
          <w:szCs w:val="24"/>
        </w:rPr>
        <w:t>Folyó évi adóterhelés</w:t>
      </w:r>
      <w:r>
        <w:rPr>
          <w:rFonts w:ascii="Times New Roman" w:hAnsi="Times New Roman" w:cs="Times New Roman"/>
          <w:sz w:val="24"/>
          <w:szCs w:val="24"/>
        </w:rPr>
        <w:t>:</w:t>
      </w:r>
      <w:r w:rsidRPr="007765E8">
        <w:rPr>
          <w:rFonts w:ascii="Times New Roman" w:hAnsi="Times New Roman" w:cs="Times New Roman"/>
          <w:sz w:val="24"/>
          <w:szCs w:val="24"/>
        </w:rPr>
        <w:t xml:space="preserve"> 2.</w:t>
      </w:r>
      <w:r>
        <w:rPr>
          <w:rFonts w:ascii="Times New Roman" w:hAnsi="Times New Roman" w:cs="Times New Roman"/>
          <w:sz w:val="24"/>
          <w:szCs w:val="24"/>
        </w:rPr>
        <w:t>372.600</w:t>
      </w:r>
      <w:r w:rsidRPr="007765E8">
        <w:rPr>
          <w:rFonts w:ascii="Times New Roman" w:hAnsi="Times New Roman" w:cs="Times New Roman"/>
          <w:sz w:val="24"/>
          <w:szCs w:val="24"/>
        </w:rPr>
        <w:t>,-Ft</w:t>
      </w:r>
    </w:p>
    <w:p w:rsidR="00B36EEB" w:rsidRPr="007765E8" w:rsidRDefault="00B36EEB" w:rsidP="007765E8">
      <w:pPr>
        <w:spacing w:line="240" w:lineRule="auto"/>
        <w:jc w:val="both"/>
        <w:rPr>
          <w:rFonts w:ascii="Times New Roman" w:hAnsi="Times New Roman" w:cs="Times New Roman"/>
          <w:sz w:val="24"/>
          <w:szCs w:val="24"/>
        </w:rPr>
      </w:pPr>
      <w:r w:rsidRPr="007765E8">
        <w:rPr>
          <w:rFonts w:ascii="Times New Roman" w:hAnsi="Times New Roman" w:cs="Times New Roman"/>
          <w:sz w:val="24"/>
          <w:szCs w:val="24"/>
        </w:rPr>
        <w:t>Befolyt adó: 2.</w:t>
      </w:r>
      <w:r>
        <w:rPr>
          <w:rFonts w:ascii="Times New Roman" w:hAnsi="Times New Roman" w:cs="Times New Roman"/>
          <w:sz w:val="24"/>
          <w:szCs w:val="24"/>
        </w:rPr>
        <w:t>557.947</w:t>
      </w:r>
      <w:r w:rsidRPr="007765E8">
        <w:rPr>
          <w:rFonts w:ascii="Times New Roman" w:hAnsi="Times New Roman" w:cs="Times New Roman"/>
          <w:sz w:val="24"/>
          <w:szCs w:val="24"/>
        </w:rPr>
        <w:t>,- Ft</w:t>
      </w:r>
    </w:p>
    <w:p w:rsidR="00B36EEB" w:rsidRPr="007765E8" w:rsidRDefault="00B36EEB" w:rsidP="00FB4978">
      <w:pPr>
        <w:tabs>
          <w:tab w:val="right" w:pos="4860"/>
          <w:tab w:val="right" w:pos="6660"/>
        </w:tabs>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A magánszemélyek kommunális adója területén 201</w:t>
      </w:r>
      <w:r>
        <w:rPr>
          <w:rFonts w:ascii="Times New Roman" w:hAnsi="Times New Roman" w:cs="Times New Roman"/>
          <w:sz w:val="24"/>
          <w:szCs w:val="24"/>
        </w:rPr>
        <w:t>4</w:t>
      </w:r>
      <w:r w:rsidRPr="007765E8">
        <w:rPr>
          <w:rFonts w:ascii="Times New Roman" w:hAnsi="Times New Roman" w:cs="Times New Roman"/>
          <w:sz w:val="24"/>
          <w:szCs w:val="24"/>
        </w:rPr>
        <w:t xml:space="preserve">. évben </w:t>
      </w:r>
      <w:r>
        <w:rPr>
          <w:rFonts w:ascii="Times New Roman" w:hAnsi="Times New Roman" w:cs="Times New Roman"/>
          <w:sz w:val="24"/>
          <w:szCs w:val="24"/>
        </w:rPr>
        <w:t>29</w:t>
      </w:r>
      <w:bookmarkStart w:id="0" w:name="_GoBack"/>
      <w:bookmarkEnd w:id="0"/>
      <w:r w:rsidRPr="007765E8">
        <w:rPr>
          <w:rFonts w:ascii="Times New Roman" w:hAnsi="Times New Roman" w:cs="Times New Roman"/>
          <w:sz w:val="24"/>
          <w:szCs w:val="24"/>
        </w:rPr>
        <w:t xml:space="preserve"> letiltást kezdeményeztünk, melyből 2</w:t>
      </w:r>
      <w:r>
        <w:rPr>
          <w:rFonts w:ascii="Times New Roman" w:hAnsi="Times New Roman" w:cs="Times New Roman"/>
          <w:sz w:val="24"/>
          <w:szCs w:val="24"/>
        </w:rPr>
        <w:t>6</w:t>
      </w:r>
      <w:r w:rsidRPr="007765E8">
        <w:rPr>
          <w:rFonts w:ascii="Times New Roman" w:hAnsi="Times New Roman" w:cs="Times New Roman"/>
          <w:sz w:val="24"/>
          <w:szCs w:val="24"/>
        </w:rPr>
        <w:t xml:space="preserve"> volt eredményes. A letiltás során befolyt magánszemélyek kommunális adójának összege: </w:t>
      </w:r>
      <w:r>
        <w:rPr>
          <w:rFonts w:ascii="Times New Roman" w:hAnsi="Times New Roman" w:cs="Times New Roman"/>
          <w:sz w:val="24"/>
          <w:szCs w:val="24"/>
        </w:rPr>
        <w:t>336.919</w:t>
      </w:r>
      <w:r w:rsidRPr="007765E8">
        <w:rPr>
          <w:rFonts w:ascii="Times New Roman" w:hAnsi="Times New Roman" w:cs="Times New Roman"/>
          <w:sz w:val="24"/>
          <w:szCs w:val="24"/>
        </w:rPr>
        <w:t xml:space="preserve">,- Ft. </w:t>
      </w:r>
    </w:p>
    <w:p w:rsidR="00B36EEB" w:rsidRPr="007765E8" w:rsidRDefault="00B36EEB" w:rsidP="00FB4978">
      <w:pPr>
        <w:spacing w:line="360" w:lineRule="auto"/>
        <w:jc w:val="both"/>
        <w:rPr>
          <w:rFonts w:ascii="Times New Roman" w:hAnsi="Times New Roman" w:cs="Times New Roman"/>
          <w:b/>
          <w:bCs/>
          <w:i/>
          <w:iCs/>
          <w:sz w:val="24"/>
          <w:szCs w:val="24"/>
        </w:rPr>
      </w:pPr>
      <w:r w:rsidRPr="007765E8">
        <w:rPr>
          <w:rFonts w:ascii="Times New Roman" w:hAnsi="Times New Roman" w:cs="Times New Roman"/>
          <w:b/>
          <w:bCs/>
          <w:i/>
          <w:iCs/>
          <w:sz w:val="24"/>
          <w:szCs w:val="24"/>
        </w:rPr>
        <w:t>II. Gépjárműadó</w:t>
      </w:r>
    </w:p>
    <w:p w:rsidR="00B36EEB" w:rsidRPr="007765E8" w:rsidRDefault="00B36EEB" w:rsidP="00FB4978">
      <w:pPr>
        <w:tabs>
          <w:tab w:val="right" w:pos="4860"/>
          <w:tab w:val="right" w:pos="6660"/>
        </w:tabs>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 xml:space="preserve">A gépjárműadóból  származó bevétel 40 %-a az önkormányzatnál marad, az adó mértékét nincs hatásköre az önkormányzatnak meghatározni, az a gépjárműadó törvényben kerül szabályozásra. </w:t>
      </w:r>
    </w:p>
    <w:p w:rsidR="00B36EEB" w:rsidRPr="007765E8" w:rsidRDefault="00B36EEB" w:rsidP="00FB4978">
      <w:pPr>
        <w:tabs>
          <w:tab w:val="right" w:pos="4860"/>
          <w:tab w:val="right" w:pos="6660"/>
        </w:tabs>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2007. január 1-jétől jelentős változtatásra került sor, amelynek célja a vagyonarányos közteherviselés elvének érvényesítése a gépjárműadóban.</w:t>
      </w:r>
    </w:p>
    <w:p w:rsidR="00B36EEB" w:rsidRPr="007765E8" w:rsidRDefault="00B36EEB" w:rsidP="00203D01">
      <w:pPr>
        <w:tabs>
          <w:tab w:val="right" w:pos="4860"/>
          <w:tab w:val="right" w:pos="6660"/>
        </w:tabs>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Ennek alapján a személygépjárművek körében (személyautó és motorkerékpár) az adó alapja a személyszállító gépjármű teljesítménye kW-ban kifejezve. A személygépjárművek esetében a teljesítményen túl a gépjármű gyártási éve is befolyásolja az alkalmazandó adótételt.</w:t>
      </w:r>
    </w:p>
    <w:p w:rsidR="00B36EEB" w:rsidRPr="007765E8" w:rsidRDefault="00B36EEB" w:rsidP="00203D01">
      <w:pPr>
        <w:tabs>
          <w:tab w:val="right" w:pos="4860"/>
          <w:tab w:val="right" w:pos="6660"/>
        </w:tabs>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Az adó mértéke a gépjármű</w:t>
      </w:r>
    </w:p>
    <w:p w:rsidR="00B36EEB" w:rsidRPr="007765E8" w:rsidRDefault="00B36EEB" w:rsidP="00203D01">
      <w:pPr>
        <w:numPr>
          <w:ilvl w:val="0"/>
          <w:numId w:val="2"/>
        </w:numPr>
        <w:tabs>
          <w:tab w:val="right" w:pos="4860"/>
          <w:tab w:val="right" w:pos="6660"/>
        </w:tabs>
        <w:spacing w:after="0" w:line="360" w:lineRule="auto"/>
        <w:jc w:val="both"/>
        <w:rPr>
          <w:rFonts w:ascii="Times New Roman" w:hAnsi="Times New Roman" w:cs="Times New Roman"/>
          <w:sz w:val="24"/>
          <w:szCs w:val="24"/>
        </w:rPr>
      </w:pPr>
      <w:r w:rsidRPr="007765E8">
        <w:rPr>
          <w:rFonts w:ascii="Times New Roman" w:hAnsi="Times New Roman" w:cs="Times New Roman"/>
          <w:sz w:val="24"/>
          <w:szCs w:val="24"/>
        </w:rPr>
        <w:t>gyártási évében és az azt követő 3 naptári évben 345 Ft/kW,</w:t>
      </w:r>
    </w:p>
    <w:p w:rsidR="00B36EEB" w:rsidRPr="007765E8" w:rsidRDefault="00B36EEB" w:rsidP="00203D01">
      <w:pPr>
        <w:numPr>
          <w:ilvl w:val="0"/>
          <w:numId w:val="2"/>
        </w:numPr>
        <w:tabs>
          <w:tab w:val="right" w:pos="4860"/>
          <w:tab w:val="right" w:pos="6660"/>
        </w:tabs>
        <w:spacing w:after="0" w:line="360" w:lineRule="auto"/>
        <w:jc w:val="both"/>
        <w:rPr>
          <w:rFonts w:ascii="Times New Roman" w:hAnsi="Times New Roman" w:cs="Times New Roman"/>
          <w:sz w:val="24"/>
          <w:szCs w:val="24"/>
        </w:rPr>
      </w:pPr>
      <w:r w:rsidRPr="007765E8">
        <w:rPr>
          <w:rFonts w:ascii="Times New Roman" w:hAnsi="Times New Roman" w:cs="Times New Roman"/>
          <w:sz w:val="24"/>
          <w:szCs w:val="24"/>
        </w:rPr>
        <w:t>gyártási évet követő 4-7. naptári évben 300 Ft/kW,</w:t>
      </w:r>
    </w:p>
    <w:p w:rsidR="00B36EEB" w:rsidRPr="007765E8" w:rsidRDefault="00B36EEB" w:rsidP="00203D01">
      <w:pPr>
        <w:numPr>
          <w:ilvl w:val="0"/>
          <w:numId w:val="2"/>
        </w:numPr>
        <w:tabs>
          <w:tab w:val="right" w:pos="4860"/>
          <w:tab w:val="right" w:pos="6660"/>
        </w:tabs>
        <w:spacing w:after="0" w:line="360" w:lineRule="auto"/>
        <w:jc w:val="both"/>
        <w:rPr>
          <w:rFonts w:ascii="Times New Roman" w:hAnsi="Times New Roman" w:cs="Times New Roman"/>
          <w:sz w:val="24"/>
          <w:szCs w:val="24"/>
        </w:rPr>
      </w:pPr>
      <w:r w:rsidRPr="007765E8">
        <w:rPr>
          <w:rFonts w:ascii="Times New Roman" w:hAnsi="Times New Roman" w:cs="Times New Roman"/>
          <w:sz w:val="24"/>
          <w:szCs w:val="24"/>
        </w:rPr>
        <w:t>gyártási évet követő 8-11. naptári évben 230 Ft/kW,</w:t>
      </w:r>
    </w:p>
    <w:p w:rsidR="00B36EEB" w:rsidRPr="007765E8" w:rsidRDefault="00B36EEB" w:rsidP="00203D01">
      <w:pPr>
        <w:numPr>
          <w:ilvl w:val="0"/>
          <w:numId w:val="2"/>
        </w:numPr>
        <w:tabs>
          <w:tab w:val="right" w:pos="4860"/>
          <w:tab w:val="right" w:pos="6660"/>
        </w:tabs>
        <w:spacing w:after="0" w:line="360" w:lineRule="auto"/>
        <w:jc w:val="both"/>
        <w:rPr>
          <w:rFonts w:ascii="Times New Roman" w:hAnsi="Times New Roman" w:cs="Times New Roman"/>
          <w:sz w:val="24"/>
          <w:szCs w:val="24"/>
        </w:rPr>
      </w:pPr>
      <w:r w:rsidRPr="007765E8">
        <w:rPr>
          <w:rFonts w:ascii="Times New Roman" w:hAnsi="Times New Roman" w:cs="Times New Roman"/>
          <w:sz w:val="24"/>
          <w:szCs w:val="24"/>
        </w:rPr>
        <w:t xml:space="preserve">gyártási évet követő 12-15. naptári évben 185 Ft/kW, </w:t>
      </w:r>
    </w:p>
    <w:p w:rsidR="00B36EEB" w:rsidRPr="007765E8" w:rsidRDefault="00B36EEB" w:rsidP="00203D01">
      <w:pPr>
        <w:numPr>
          <w:ilvl w:val="0"/>
          <w:numId w:val="2"/>
        </w:numPr>
        <w:tabs>
          <w:tab w:val="right" w:pos="4860"/>
          <w:tab w:val="right" w:pos="6660"/>
        </w:tabs>
        <w:spacing w:after="0" w:line="360" w:lineRule="auto"/>
        <w:jc w:val="both"/>
        <w:rPr>
          <w:rFonts w:ascii="Times New Roman" w:hAnsi="Times New Roman" w:cs="Times New Roman"/>
          <w:sz w:val="24"/>
          <w:szCs w:val="24"/>
        </w:rPr>
      </w:pPr>
      <w:r w:rsidRPr="007765E8">
        <w:rPr>
          <w:rFonts w:ascii="Times New Roman" w:hAnsi="Times New Roman" w:cs="Times New Roman"/>
          <w:sz w:val="24"/>
          <w:szCs w:val="24"/>
        </w:rPr>
        <w:t>gyártási évet követő 16. naptári évben és az azt követő naptári években 140 Ft/kW.</w:t>
      </w:r>
    </w:p>
    <w:p w:rsidR="00B36EEB" w:rsidRPr="007765E8" w:rsidRDefault="00B36EEB" w:rsidP="009D1FFF">
      <w:pPr>
        <w:tabs>
          <w:tab w:val="right" w:pos="4860"/>
          <w:tab w:val="right" w:pos="6660"/>
        </w:tabs>
        <w:spacing w:after="0" w:line="360" w:lineRule="auto"/>
        <w:ind w:left="360"/>
        <w:jc w:val="both"/>
        <w:rPr>
          <w:rFonts w:ascii="Times New Roman" w:hAnsi="Times New Roman" w:cs="Times New Roman"/>
          <w:sz w:val="24"/>
          <w:szCs w:val="24"/>
        </w:rPr>
      </w:pPr>
    </w:p>
    <w:p w:rsidR="00B36EEB" w:rsidRPr="007765E8" w:rsidRDefault="00B36EEB" w:rsidP="00FB4978">
      <w:pPr>
        <w:tabs>
          <w:tab w:val="right" w:pos="4860"/>
          <w:tab w:val="right" w:pos="6660"/>
        </w:tabs>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 xml:space="preserve"> Változatlan maradt az adó alapja az autóbusz, a nyerges vontató, a lakó pótkocsi – önsúly -, illetve a tehergépjármű – önsúly + raksúly 50 %-a – vonatkozásában.</w:t>
      </w:r>
    </w:p>
    <w:p w:rsidR="00B36EEB" w:rsidRPr="007765E8" w:rsidRDefault="00B36EEB" w:rsidP="00FB4978">
      <w:pPr>
        <w:tabs>
          <w:tab w:val="right" w:pos="4860"/>
          <w:tab w:val="right" w:pos="6660"/>
        </w:tabs>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 xml:space="preserve"> A légrugós vagy azzal egyenértékű rugózási rendszerű nyerges vontató, tehergépjármű, autóbusz esetén 850 forint, az előző kategóriába nem tartozó gépjárművek és pótkocsik esetén 1380 forint minden megkezdett 100 kg után az adó mértéke.  </w:t>
      </w:r>
    </w:p>
    <w:p w:rsidR="00B36EEB" w:rsidRPr="007765E8" w:rsidRDefault="00B36EEB" w:rsidP="007765E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Adózók száma: </w:t>
      </w:r>
      <w:r w:rsidRPr="007765E8">
        <w:rPr>
          <w:rFonts w:ascii="Times New Roman" w:hAnsi="Times New Roman" w:cs="Times New Roman"/>
          <w:sz w:val="24"/>
          <w:szCs w:val="24"/>
        </w:rPr>
        <w:t>29</w:t>
      </w:r>
      <w:r>
        <w:rPr>
          <w:rFonts w:ascii="Times New Roman" w:hAnsi="Times New Roman" w:cs="Times New Roman"/>
          <w:sz w:val="24"/>
          <w:szCs w:val="24"/>
        </w:rPr>
        <w:t>5</w:t>
      </w:r>
    </w:p>
    <w:p w:rsidR="00B36EEB" w:rsidRPr="007765E8" w:rsidRDefault="00B36EEB" w:rsidP="007765E8">
      <w:pPr>
        <w:spacing w:line="240" w:lineRule="auto"/>
        <w:jc w:val="both"/>
        <w:rPr>
          <w:rFonts w:ascii="Times New Roman" w:hAnsi="Times New Roman" w:cs="Times New Roman"/>
          <w:sz w:val="24"/>
          <w:szCs w:val="24"/>
        </w:rPr>
      </w:pPr>
      <w:r>
        <w:rPr>
          <w:rFonts w:ascii="Times New Roman" w:hAnsi="Times New Roman" w:cs="Times New Roman"/>
          <w:sz w:val="24"/>
          <w:szCs w:val="24"/>
        </w:rPr>
        <w:t>Gépjárművek száma: 380</w:t>
      </w:r>
    </w:p>
    <w:p w:rsidR="00B36EEB" w:rsidRPr="007765E8" w:rsidRDefault="00B36EEB" w:rsidP="007765E8">
      <w:pPr>
        <w:spacing w:line="240" w:lineRule="auto"/>
        <w:jc w:val="both"/>
        <w:rPr>
          <w:rFonts w:ascii="Times New Roman" w:hAnsi="Times New Roman" w:cs="Times New Roman"/>
          <w:sz w:val="24"/>
          <w:szCs w:val="24"/>
        </w:rPr>
      </w:pPr>
      <w:r w:rsidRPr="007765E8">
        <w:rPr>
          <w:rFonts w:ascii="Times New Roman" w:hAnsi="Times New Roman" w:cs="Times New Roman"/>
          <w:sz w:val="24"/>
          <w:szCs w:val="24"/>
        </w:rPr>
        <w:t>Folyó évi te</w:t>
      </w:r>
      <w:r>
        <w:rPr>
          <w:rFonts w:ascii="Times New Roman" w:hAnsi="Times New Roman" w:cs="Times New Roman"/>
          <w:sz w:val="24"/>
          <w:szCs w:val="24"/>
        </w:rPr>
        <w:t xml:space="preserve">rhelés: </w:t>
      </w:r>
      <w:r w:rsidRPr="007765E8">
        <w:rPr>
          <w:rFonts w:ascii="Times New Roman" w:hAnsi="Times New Roman" w:cs="Times New Roman"/>
          <w:sz w:val="24"/>
          <w:szCs w:val="24"/>
        </w:rPr>
        <w:t xml:space="preserve"> </w:t>
      </w:r>
      <w:r>
        <w:rPr>
          <w:rFonts w:ascii="Times New Roman" w:hAnsi="Times New Roman" w:cs="Times New Roman"/>
          <w:sz w:val="24"/>
          <w:szCs w:val="24"/>
        </w:rPr>
        <w:t>4.515.304</w:t>
      </w:r>
      <w:r w:rsidRPr="007765E8">
        <w:rPr>
          <w:rFonts w:ascii="Times New Roman" w:hAnsi="Times New Roman" w:cs="Times New Roman"/>
          <w:sz w:val="24"/>
          <w:szCs w:val="24"/>
        </w:rPr>
        <w:t>,-Ft</w:t>
      </w:r>
    </w:p>
    <w:p w:rsidR="00B36EEB" w:rsidRPr="007765E8" w:rsidRDefault="00B36EEB" w:rsidP="007765E8">
      <w:pPr>
        <w:spacing w:line="240" w:lineRule="auto"/>
        <w:jc w:val="both"/>
        <w:rPr>
          <w:rFonts w:ascii="Times New Roman" w:hAnsi="Times New Roman" w:cs="Times New Roman"/>
          <w:sz w:val="24"/>
          <w:szCs w:val="24"/>
        </w:rPr>
      </w:pPr>
      <w:r w:rsidRPr="007765E8">
        <w:rPr>
          <w:rFonts w:ascii="Times New Roman" w:hAnsi="Times New Roman" w:cs="Times New Roman"/>
          <w:sz w:val="24"/>
          <w:szCs w:val="24"/>
        </w:rPr>
        <w:t>Befolyt adó</w:t>
      </w:r>
      <w:r>
        <w:rPr>
          <w:rFonts w:ascii="Times New Roman" w:hAnsi="Times New Roman" w:cs="Times New Roman"/>
          <w:sz w:val="24"/>
          <w:szCs w:val="24"/>
        </w:rPr>
        <w:t xml:space="preserve"> a saját költségvetésnek:</w:t>
      </w:r>
      <w:r w:rsidRPr="007765E8">
        <w:rPr>
          <w:rFonts w:ascii="Times New Roman" w:hAnsi="Times New Roman" w:cs="Times New Roman"/>
          <w:sz w:val="24"/>
          <w:szCs w:val="24"/>
        </w:rPr>
        <w:t xml:space="preserve"> 2.0</w:t>
      </w:r>
      <w:r>
        <w:rPr>
          <w:rFonts w:ascii="Times New Roman" w:hAnsi="Times New Roman" w:cs="Times New Roman"/>
          <w:sz w:val="24"/>
          <w:szCs w:val="24"/>
        </w:rPr>
        <w:t>92.983</w:t>
      </w:r>
      <w:r w:rsidRPr="007765E8">
        <w:rPr>
          <w:rFonts w:ascii="Times New Roman" w:hAnsi="Times New Roman" w:cs="Times New Roman"/>
          <w:sz w:val="24"/>
          <w:szCs w:val="24"/>
        </w:rPr>
        <w:t>,- Ft</w:t>
      </w:r>
    </w:p>
    <w:p w:rsidR="00B36EEB" w:rsidRPr="007765E8" w:rsidRDefault="00B36EEB" w:rsidP="00FB4978">
      <w:pPr>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A gépjárműadó területén is  végrehajtási eljárást kezdeményeztünk.</w:t>
      </w:r>
    </w:p>
    <w:p w:rsidR="00B36EEB" w:rsidRPr="007765E8" w:rsidRDefault="00B36EEB" w:rsidP="00FB4978">
      <w:pPr>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201</w:t>
      </w:r>
      <w:r>
        <w:rPr>
          <w:rFonts w:ascii="Times New Roman" w:hAnsi="Times New Roman" w:cs="Times New Roman"/>
          <w:sz w:val="24"/>
          <w:szCs w:val="24"/>
        </w:rPr>
        <w:t>4</w:t>
      </w:r>
      <w:r w:rsidRPr="007765E8">
        <w:rPr>
          <w:rFonts w:ascii="Times New Roman" w:hAnsi="Times New Roman" w:cs="Times New Roman"/>
          <w:sz w:val="24"/>
          <w:szCs w:val="24"/>
        </w:rPr>
        <w:t>. évben 1</w:t>
      </w:r>
      <w:r>
        <w:rPr>
          <w:rFonts w:ascii="Times New Roman" w:hAnsi="Times New Roman" w:cs="Times New Roman"/>
          <w:sz w:val="24"/>
          <w:szCs w:val="24"/>
        </w:rPr>
        <w:t>0</w:t>
      </w:r>
      <w:r w:rsidRPr="007765E8">
        <w:rPr>
          <w:rFonts w:ascii="Times New Roman" w:hAnsi="Times New Roman" w:cs="Times New Roman"/>
          <w:sz w:val="24"/>
          <w:szCs w:val="24"/>
        </w:rPr>
        <w:t xml:space="preserve"> adózó gépjárműveinek kivonását kértük az Okmányirodától. A gépjárműadó kivonás értesítőjének kézhezvétele után </w:t>
      </w:r>
      <w:r>
        <w:rPr>
          <w:rFonts w:ascii="Times New Roman" w:hAnsi="Times New Roman" w:cs="Times New Roman"/>
          <w:sz w:val="24"/>
          <w:szCs w:val="24"/>
        </w:rPr>
        <w:t>6</w:t>
      </w:r>
      <w:r w:rsidRPr="007765E8">
        <w:rPr>
          <w:rFonts w:ascii="Times New Roman" w:hAnsi="Times New Roman" w:cs="Times New Roman"/>
          <w:sz w:val="24"/>
          <w:szCs w:val="24"/>
        </w:rPr>
        <w:t xml:space="preserve"> adózó befizette hátralékát, ennek összege </w:t>
      </w:r>
      <w:r>
        <w:rPr>
          <w:rFonts w:ascii="Times New Roman" w:hAnsi="Times New Roman" w:cs="Times New Roman"/>
          <w:sz w:val="24"/>
          <w:szCs w:val="24"/>
        </w:rPr>
        <w:t>366.931</w:t>
      </w:r>
      <w:r w:rsidRPr="007765E8">
        <w:rPr>
          <w:rFonts w:ascii="Times New Roman" w:hAnsi="Times New Roman" w:cs="Times New Roman"/>
          <w:sz w:val="24"/>
          <w:szCs w:val="24"/>
        </w:rPr>
        <w:t>,- Ft.</w:t>
      </w:r>
      <w:r>
        <w:rPr>
          <w:rFonts w:ascii="Times New Roman" w:hAnsi="Times New Roman" w:cs="Times New Roman"/>
          <w:sz w:val="24"/>
          <w:szCs w:val="24"/>
        </w:rPr>
        <w:t xml:space="preserve"> </w:t>
      </w:r>
    </w:p>
    <w:p w:rsidR="00B36EEB" w:rsidRPr="007765E8" w:rsidRDefault="00B36EEB" w:rsidP="00FB4978">
      <w:pPr>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 xml:space="preserve">A végrehajtás során </w:t>
      </w:r>
      <w:r>
        <w:rPr>
          <w:rFonts w:ascii="Times New Roman" w:hAnsi="Times New Roman" w:cs="Times New Roman"/>
          <w:sz w:val="24"/>
          <w:szCs w:val="24"/>
        </w:rPr>
        <w:t>4</w:t>
      </w:r>
      <w:r w:rsidRPr="007765E8">
        <w:rPr>
          <w:rFonts w:ascii="Times New Roman" w:hAnsi="Times New Roman" w:cs="Times New Roman"/>
          <w:sz w:val="24"/>
          <w:szCs w:val="24"/>
        </w:rPr>
        <w:t xml:space="preserve"> gépjárművet vontak ki a forgalomból.  </w:t>
      </w:r>
    </w:p>
    <w:p w:rsidR="00B36EEB" w:rsidRPr="007765E8" w:rsidRDefault="00B36EEB" w:rsidP="00745F8D">
      <w:pPr>
        <w:tabs>
          <w:tab w:val="right" w:pos="4860"/>
          <w:tab w:val="right" w:pos="6660"/>
        </w:tabs>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 xml:space="preserve">A </w:t>
      </w:r>
      <w:r>
        <w:rPr>
          <w:rFonts w:ascii="Times New Roman" w:hAnsi="Times New Roman" w:cs="Times New Roman"/>
          <w:sz w:val="24"/>
          <w:szCs w:val="24"/>
        </w:rPr>
        <w:t>gépjármű</w:t>
      </w:r>
      <w:r w:rsidRPr="007765E8">
        <w:rPr>
          <w:rFonts w:ascii="Times New Roman" w:hAnsi="Times New Roman" w:cs="Times New Roman"/>
          <w:sz w:val="24"/>
          <w:szCs w:val="24"/>
        </w:rPr>
        <w:t>adó területén 201</w:t>
      </w:r>
      <w:r>
        <w:rPr>
          <w:rFonts w:ascii="Times New Roman" w:hAnsi="Times New Roman" w:cs="Times New Roman"/>
          <w:sz w:val="24"/>
          <w:szCs w:val="24"/>
        </w:rPr>
        <w:t>4</w:t>
      </w:r>
      <w:r w:rsidRPr="007765E8">
        <w:rPr>
          <w:rFonts w:ascii="Times New Roman" w:hAnsi="Times New Roman" w:cs="Times New Roman"/>
          <w:sz w:val="24"/>
          <w:szCs w:val="24"/>
        </w:rPr>
        <w:t xml:space="preserve">. évben </w:t>
      </w:r>
      <w:r>
        <w:rPr>
          <w:rFonts w:ascii="Times New Roman" w:hAnsi="Times New Roman" w:cs="Times New Roman"/>
          <w:sz w:val="24"/>
          <w:szCs w:val="24"/>
        </w:rPr>
        <w:t>26</w:t>
      </w:r>
      <w:r w:rsidRPr="007765E8">
        <w:rPr>
          <w:rFonts w:ascii="Times New Roman" w:hAnsi="Times New Roman" w:cs="Times New Roman"/>
          <w:sz w:val="24"/>
          <w:szCs w:val="24"/>
        </w:rPr>
        <w:t xml:space="preserve"> letiltást kezdeményeztünk, melyből </w:t>
      </w:r>
      <w:r>
        <w:rPr>
          <w:rFonts w:ascii="Times New Roman" w:hAnsi="Times New Roman" w:cs="Times New Roman"/>
          <w:sz w:val="24"/>
          <w:szCs w:val="24"/>
        </w:rPr>
        <w:t>19</w:t>
      </w:r>
      <w:r w:rsidRPr="007765E8">
        <w:rPr>
          <w:rFonts w:ascii="Times New Roman" w:hAnsi="Times New Roman" w:cs="Times New Roman"/>
          <w:sz w:val="24"/>
          <w:szCs w:val="24"/>
        </w:rPr>
        <w:t xml:space="preserve"> volt eredményes. A letiltás során befolyt </w:t>
      </w:r>
      <w:r>
        <w:rPr>
          <w:rFonts w:ascii="Times New Roman" w:hAnsi="Times New Roman" w:cs="Times New Roman"/>
          <w:sz w:val="24"/>
          <w:szCs w:val="24"/>
        </w:rPr>
        <w:t>gépjárműadó öss</w:t>
      </w:r>
      <w:r w:rsidRPr="007765E8">
        <w:rPr>
          <w:rFonts w:ascii="Times New Roman" w:hAnsi="Times New Roman" w:cs="Times New Roman"/>
          <w:sz w:val="24"/>
          <w:szCs w:val="24"/>
        </w:rPr>
        <w:t>zege: 3</w:t>
      </w:r>
      <w:r>
        <w:rPr>
          <w:rFonts w:ascii="Times New Roman" w:hAnsi="Times New Roman" w:cs="Times New Roman"/>
          <w:sz w:val="24"/>
          <w:szCs w:val="24"/>
        </w:rPr>
        <w:t>68.403</w:t>
      </w:r>
      <w:r w:rsidRPr="007765E8">
        <w:rPr>
          <w:rFonts w:ascii="Times New Roman" w:hAnsi="Times New Roman" w:cs="Times New Roman"/>
          <w:sz w:val="24"/>
          <w:szCs w:val="24"/>
        </w:rPr>
        <w:t xml:space="preserve">,- Ft. </w:t>
      </w:r>
    </w:p>
    <w:p w:rsidR="00B36EEB" w:rsidRPr="007765E8" w:rsidRDefault="00B36EEB" w:rsidP="00FB4978">
      <w:pPr>
        <w:spacing w:line="360" w:lineRule="auto"/>
        <w:jc w:val="both"/>
        <w:rPr>
          <w:rFonts w:ascii="Times New Roman" w:hAnsi="Times New Roman" w:cs="Times New Roman"/>
          <w:sz w:val="24"/>
          <w:szCs w:val="24"/>
        </w:rPr>
      </w:pPr>
    </w:p>
    <w:p w:rsidR="00B36EEB" w:rsidRPr="007765E8" w:rsidRDefault="00B36EEB" w:rsidP="00444100">
      <w:pPr>
        <w:numPr>
          <w:ilvl w:val="0"/>
          <w:numId w:val="4"/>
        </w:numPr>
        <w:spacing w:line="360" w:lineRule="auto"/>
        <w:jc w:val="both"/>
        <w:rPr>
          <w:rFonts w:ascii="Times New Roman" w:hAnsi="Times New Roman" w:cs="Times New Roman"/>
          <w:b/>
          <w:bCs/>
          <w:sz w:val="24"/>
          <w:szCs w:val="24"/>
        </w:rPr>
      </w:pPr>
      <w:r w:rsidRPr="007765E8">
        <w:rPr>
          <w:rFonts w:ascii="Times New Roman" w:hAnsi="Times New Roman" w:cs="Times New Roman"/>
          <w:b/>
          <w:bCs/>
          <w:sz w:val="24"/>
          <w:szCs w:val="24"/>
        </w:rPr>
        <w:t>Helyi iparűzési adó</w:t>
      </w:r>
    </w:p>
    <w:p w:rsidR="00B36EEB" w:rsidRPr="007765E8" w:rsidRDefault="00B36EEB" w:rsidP="00D44681">
      <w:pPr>
        <w:spacing w:line="360" w:lineRule="auto"/>
        <w:jc w:val="both"/>
        <w:rPr>
          <w:rFonts w:ascii="Times New Roman" w:hAnsi="Times New Roman" w:cs="Times New Roman"/>
          <w:b/>
          <w:bCs/>
          <w:i/>
          <w:iCs/>
          <w:sz w:val="24"/>
          <w:szCs w:val="24"/>
        </w:rPr>
      </w:pPr>
      <w:r w:rsidRPr="007765E8">
        <w:rPr>
          <w:rFonts w:ascii="Times New Roman" w:hAnsi="Times New Roman" w:cs="Times New Roman"/>
          <w:sz w:val="24"/>
          <w:szCs w:val="24"/>
        </w:rPr>
        <w:t>Az</w:t>
      </w:r>
      <w:r w:rsidRPr="007765E8">
        <w:rPr>
          <w:rFonts w:ascii="Times New Roman" w:hAnsi="Times New Roman" w:cs="Times New Roman"/>
          <w:b/>
          <w:bCs/>
          <w:sz w:val="24"/>
          <w:szCs w:val="24"/>
        </w:rPr>
        <w:t xml:space="preserve"> </w:t>
      </w:r>
      <w:r w:rsidRPr="007765E8">
        <w:rPr>
          <w:rFonts w:ascii="Times New Roman" w:hAnsi="Times New Roman" w:cs="Times New Roman"/>
          <w:sz w:val="24"/>
          <w:szCs w:val="24"/>
        </w:rPr>
        <w:t>adónemet sajátos fizetési mód jellemzi, az adózók az adóévben a megelőző év adatai alapján előleget fizetnek (március 15. és szeptember 15.) másrészt elszámolnak a befizetett előlegekkel szemben (május 31.) valamint december 20-ig feltöltési kötelezettséget teljesítenek. Ekkor az éves  várható adó összegére kiegészítik a már megfizetett előlegeket</w:t>
      </w:r>
      <w:r w:rsidRPr="007765E8">
        <w:rPr>
          <w:rFonts w:ascii="Times New Roman" w:hAnsi="Times New Roman" w:cs="Times New Roman"/>
          <w:i/>
          <w:iCs/>
          <w:sz w:val="24"/>
          <w:szCs w:val="24"/>
        </w:rPr>
        <w:t>.</w:t>
      </w:r>
      <w:r w:rsidRPr="007765E8">
        <w:rPr>
          <w:rFonts w:ascii="Times New Roman" w:hAnsi="Times New Roman" w:cs="Times New Roman"/>
          <w:b/>
          <w:bCs/>
          <w:i/>
          <w:iCs/>
          <w:sz w:val="24"/>
          <w:szCs w:val="24"/>
        </w:rPr>
        <w:t xml:space="preserve">  </w:t>
      </w:r>
    </w:p>
    <w:p w:rsidR="00B36EEB" w:rsidRPr="007765E8" w:rsidRDefault="00B36EEB" w:rsidP="00203D01">
      <w:pPr>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 xml:space="preserve">Az iparűzési adó mértéke a 2013. január 1-től változott 2% lett. </w:t>
      </w:r>
    </w:p>
    <w:p w:rsidR="00B36EEB" w:rsidRPr="007765E8" w:rsidRDefault="00B36EEB" w:rsidP="00203D01">
      <w:pPr>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A vállalkozók többsége fegyelmezetten teljesíti kötelezettségét.</w:t>
      </w:r>
    </w:p>
    <w:p w:rsidR="00B36EEB" w:rsidRDefault="00B36EEB" w:rsidP="00203D01">
      <w:pPr>
        <w:spacing w:line="360" w:lineRule="auto"/>
        <w:jc w:val="both"/>
        <w:rPr>
          <w:rFonts w:ascii="Times New Roman" w:hAnsi="Times New Roman" w:cs="Times New Roman"/>
          <w:sz w:val="24"/>
          <w:szCs w:val="24"/>
        </w:rPr>
      </w:pPr>
    </w:p>
    <w:p w:rsidR="00B36EEB" w:rsidRPr="007765E8" w:rsidRDefault="00B36EEB" w:rsidP="00203D01">
      <w:pPr>
        <w:spacing w:line="360" w:lineRule="auto"/>
        <w:jc w:val="both"/>
        <w:rPr>
          <w:rFonts w:ascii="Times New Roman" w:hAnsi="Times New Roman" w:cs="Times New Roman"/>
          <w:sz w:val="24"/>
          <w:szCs w:val="24"/>
        </w:rPr>
      </w:pPr>
    </w:p>
    <w:p w:rsidR="00B36EEB" w:rsidRPr="007765E8" w:rsidRDefault="00B36EEB" w:rsidP="00D52867">
      <w:pPr>
        <w:spacing w:line="240" w:lineRule="auto"/>
        <w:jc w:val="both"/>
        <w:rPr>
          <w:rFonts w:ascii="Times New Roman" w:hAnsi="Times New Roman" w:cs="Times New Roman"/>
          <w:sz w:val="24"/>
          <w:szCs w:val="24"/>
        </w:rPr>
      </w:pPr>
      <w:r w:rsidRPr="007765E8">
        <w:rPr>
          <w:rFonts w:ascii="Times New Roman" w:hAnsi="Times New Roman" w:cs="Times New Roman"/>
          <w:sz w:val="24"/>
          <w:szCs w:val="24"/>
        </w:rPr>
        <w:t xml:space="preserve">Adózók száma: </w:t>
      </w:r>
      <w:r>
        <w:rPr>
          <w:rFonts w:ascii="Times New Roman" w:hAnsi="Times New Roman" w:cs="Times New Roman"/>
          <w:sz w:val="24"/>
          <w:szCs w:val="24"/>
        </w:rPr>
        <w:t>84</w:t>
      </w:r>
    </w:p>
    <w:p w:rsidR="00B36EEB" w:rsidRPr="007765E8" w:rsidRDefault="00B36EEB" w:rsidP="00D52867">
      <w:pPr>
        <w:spacing w:line="240" w:lineRule="auto"/>
        <w:jc w:val="both"/>
        <w:rPr>
          <w:rFonts w:ascii="Times New Roman" w:hAnsi="Times New Roman" w:cs="Times New Roman"/>
          <w:sz w:val="24"/>
          <w:szCs w:val="24"/>
        </w:rPr>
      </w:pPr>
      <w:r w:rsidRPr="007765E8">
        <w:rPr>
          <w:rFonts w:ascii="Times New Roman" w:hAnsi="Times New Roman" w:cs="Times New Roman"/>
          <w:sz w:val="24"/>
          <w:szCs w:val="24"/>
        </w:rPr>
        <w:t>Előírás</w:t>
      </w:r>
      <w:r>
        <w:rPr>
          <w:rFonts w:ascii="Times New Roman" w:hAnsi="Times New Roman" w:cs="Times New Roman"/>
          <w:sz w:val="24"/>
          <w:szCs w:val="24"/>
        </w:rPr>
        <w:t>: 7.179.751</w:t>
      </w:r>
      <w:r w:rsidRPr="007765E8">
        <w:rPr>
          <w:rFonts w:ascii="Times New Roman" w:hAnsi="Times New Roman" w:cs="Times New Roman"/>
          <w:sz w:val="24"/>
          <w:szCs w:val="24"/>
        </w:rPr>
        <w:t>,-Ft.</w:t>
      </w:r>
    </w:p>
    <w:p w:rsidR="00B36EEB" w:rsidRPr="007765E8" w:rsidRDefault="00B36EEB" w:rsidP="00D52867">
      <w:pPr>
        <w:spacing w:line="240" w:lineRule="auto"/>
        <w:jc w:val="both"/>
        <w:rPr>
          <w:rFonts w:ascii="Times New Roman" w:hAnsi="Times New Roman" w:cs="Times New Roman"/>
          <w:sz w:val="24"/>
          <w:szCs w:val="24"/>
        </w:rPr>
      </w:pPr>
      <w:r w:rsidRPr="007765E8">
        <w:rPr>
          <w:rFonts w:ascii="Times New Roman" w:hAnsi="Times New Roman" w:cs="Times New Roman"/>
          <w:sz w:val="24"/>
          <w:szCs w:val="24"/>
        </w:rPr>
        <w:t xml:space="preserve">Befolyt adó: </w:t>
      </w:r>
      <w:r>
        <w:rPr>
          <w:rFonts w:ascii="Times New Roman" w:hAnsi="Times New Roman" w:cs="Times New Roman"/>
          <w:sz w:val="24"/>
          <w:szCs w:val="24"/>
        </w:rPr>
        <w:t>6.429.129</w:t>
      </w:r>
      <w:r w:rsidRPr="007765E8">
        <w:rPr>
          <w:rFonts w:ascii="Times New Roman" w:hAnsi="Times New Roman" w:cs="Times New Roman"/>
          <w:sz w:val="24"/>
          <w:szCs w:val="24"/>
        </w:rPr>
        <w:t>,-Ft.</w:t>
      </w:r>
    </w:p>
    <w:p w:rsidR="00B36EEB" w:rsidRPr="007765E8" w:rsidRDefault="00B36EEB" w:rsidP="00FB4978">
      <w:pPr>
        <w:spacing w:line="360" w:lineRule="auto"/>
        <w:jc w:val="both"/>
        <w:rPr>
          <w:rFonts w:ascii="Times New Roman" w:hAnsi="Times New Roman" w:cs="Times New Roman"/>
          <w:sz w:val="24"/>
          <w:szCs w:val="24"/>
        </w:rPr>
      </w:pPr>
      <w:r w:rsidRPr="007765E8">
        <w:rPr>
          <w:rFonts w:ascii="Times New Roman" w:hAnsi="Times New Roman" w:cs="Times New Roman"/>
          <w:sz w:val="24"/>
          <w:szCs w:val="24"/>
        </w:rPr>
        <w:t>A végrehajtás eredményességét és annak folyamatát befolyásolja az</w:t>
      </w:r>
      <w:r>
        <w:rPr>
          <w:rFonts w:ascii="Times New Roman" w:hAnsi="Times New Roman" w:cs="Times New Roman"/>
          <w:sz w:val="24"/>
          <w:szCs w:val="24"/>
        </w:rPr>
        <w:t xml:space="preserve"> adós személyének felkutatása, </w:t>
      </w:r>
      <w:r w:rsidRPr="007765E8">
        <w:rPr>
          <w:rFonts w:ascii="Times New Roman" w:hAnsi="Times New Roman" w:cs="Times New Roman"/>
          <w:sz w:val="24"/>
          <w:szCs w:val="24"/>
        </w:rPr>
        <w:t xml:space="preserve">a munkahelyi adatok lekérdezése. A behajtás sikerességét meghatározza, hogy az adós személy rendelkezik-e rendszeres jövedelemmel. </w:t>
      </w:r>
      <w:r>
        <w:rPr>
          <w:rFonts w:ascii="Times New Roman" w:hAnsi="Times New Roman" w:cs="Times New Roman"/>
          <w:sz w:val="24"/>
          <w:szCs w:val="24"/>
        </w:rPr>
        <w:t>Sokan</w:t>
      </w:r>
      <w:r w:rsidRPr="007765E8">
        <w:rPr>
          <w:rFonts w:ascii="Times New Roman" w:hAnsi="Times New Roman" w:cs="Times New Roman"/>
          <w:sz w:val="24"/>
          <w:szCs w:val="24"/>
        </w:rPr>
        <w:t xml:space="preserve"> vannak, akiknek nincs nyilvántartott jogviszonya, vagyis munkanélküliek. </w:t>
      </w:r>
      <w:r>
        <w:rPr>
          <w:rFonts w:ascii="Times New Roman" w:hAnsi="Times New Roman" w:cs="Times New Roman"/>
          <w:sz w:val="24"/>
          <w:szCs w:val="24"/>
        </w:rPr>
        <w:t xml:space="preserve">Egyre többen vannak az olyan </w:t>
      </w:r>
      <w:r w:rsidRPr="007765E8">
        <w:rPr>
          <w:rFonts w:ascii="Times New Roman" w:hAnsi="Times New Roman" w:cs="Times New Roman"/>
          <w:sz w:val="24"/>
          <w:szCs w:val="24"/>
        </w:rPr>
        <w:t xml:space="preserve"> hátralékkal rendelkező adózó</w:t>
      </w:r>
      <w:r>
        <w:rPr>
          <w:rFonts w:ascii="Times New Roman" w:hAnsi="Times New Roman" w:cs="Times New Roman"/>
          <w:sz w:val="24"/>
          <w:szCs w:val="24"/>
        </w:rPr>
        <w:t>k, akik</w:t>
      </w:r>
      <w:r w:rsidRPr="007765E8">
        <w:rPr>
          <w:rFonts w:ascii="Times New Roman" w:hAnsi="Times New Roman" w:cs="Times New Roman"/>
          <w:sz w:val="24"/>
          <w:szCs w:val="24"/>
        </w:rPr>
        <w:t xml:space="preserve"> nem dokumentált jövedelmet szerez</w:t>
      </w:r>
      <w:r>
        <w:rPr>
          <w:rFonts w:ascii="Times New Roman" w:hAnsi="Times New Roman" w:cs="Times New Roman"/>
          <w:sz w:val="24"/>
          <w:szCs w:val="24"/>
        </w:rPr>
        <w:t>nek</w:t>
      </w:r>
      <w:r w:rsidRPr="007765E8">
        <w:rPr>
          <w:rFonts w:ascii="Times New Roman" w:hAnsi="Times New Roman" w:cs="Times New Roman"/>
          <w:sz w:val="24"/>
          <w:szCs w:val="24"/>
        </w:rPr>
        <w:t xml:space="preserve">.  </w:t>
      </w:r>
    </w:p>
    <w:p w:rsidR="00B36EEB" w:rsidRPr="007765E8" w:rsidRDefault="00B36EEB" w:rsidP="00005BCA">
      <w:pPr>
        <w:jc w:val="both"/>
        <w:rPr>
          <w:rFonts w:ascii="Times New Roman" w:hAnsi="Times New Roman" w:cs="Times New Roman"/>
          <w:sz w:val="24"/>
          <w:szCs w:val="24"/>
        </w:rPr>
      </w:pPr>
      <w:r w:rsidRPr="007765E8">
        <w:rPr>
          <w:rFonts w:ascii="Times New Roman" w:hAnsi="Times New Roman" w:cs="Times New Roman"/>
          <w:sz w:val="24"/>
          <w:szCs w:val="24"/>
        </w:rPr>
        <w:t>Kérem a Tisztelt Képviselő-testületet, hogy a kintlévőségekről szóló tájékoztatást szíveskedjen elfogadni.</w:t>
      </w:r>
    </w:p>
    <w:p w:rsidR="00B36EEB" w:rsidRPr="007765E8" w:rsidRDefault="00B36EEB">
      <w:pPr>
        <w:rPr>
          <w:rFonts w:ascii="Times New Roman" w:hAnsi="Times New Roman" w:cs="Times New Roman"/>
          <w:sz w:val="24"/>
          <w:szCs w:val="24"/>
        </w:rPr>
      </w:pPr>
      <w:r w:rsidRPr="007765E8">
        <w:rPr>
          <w:rFonts w:ascii="Times New Roman" w:hAnsi="Times New Roman" w:cs="Times New Roman"/>
          <w:sz w:val="24"/>
          <w:szCs w:val="24"/>
        </w:rPr>
        <w:t>Harc, 2014. május 22.</w:t>
      </w:r>
    </w:p>
    <w:p w:rsidR="00B36EEB" w:rsidRPr="007765E8" w:rsidRDefault="00B36EEB">
      <w:pPr>
        <w:rPr>
          <w:rFonts w:ascii="Times New Roman" w:hAnsi="Times New Roman" w:cs="Times New Roman"/>
          <w:sz w:val="24"/>
          <w:szCs w:val="24"/>
        </w:rPr>
      </w:pPr>
    </w:p>
    <w:p w:rsidR="00B36EEB" w:rsidRPr="007765E8" w:rsidRDefault="00B36EEB">
      <w:pPr>
        <w:rPr>
          <w:rFonts w:ascii="Times New Roman" w:hAnsi="Times New Roman" w:cs="Times New Roman"/>
          <w:sz w:val="24"/>
          <w:szCs w:val="24"/>
        </w:rPr>
      </w:pPr>
    </w:p>
    <w:p w:rsidR="00B36EEB" w:rsidRPr="007765E8" w:rsidRDefault="00B36EEB" w:rsidP="004606AF">
      <w:pPr>
        <w:spacing w:line="240" w:lineRule="auto"/>
        <w:rPr>
          <w:rFonts w:ascii="Times New Roman" w:hAnsi="Times New Roman" w:cs="Times New Roman"/>
          <w:sz w:val="24"/>
          <w:szCs w:val="24"/>
        </w:rPr>
      </w:pPr>
      <w:r w:rsidRPr="007765E8">
        <w:rPr>
          <w:rFonts w:ascii="Times New Roman" w:hAnsi="Times New Roman" w:cs="Times New Roman"/>
          <w:sz w:val="24"/>
          <w:szCs w:val="24"/>
        </w:rPr>
        <w:tab/>
      </w:r>
      <w:r w:rsidRPr="007765E8">
        <w:rPr>
          <w:rFonts w:ascii="Times New Roman" w:hAnsi="Times New Roman" w:cs="Times New Roman"/>
          <w:sz w:val="24"/>
          <w:szCs w:val="24"/>
        </w:rPr>
        <w:tab/>
      </w:r>
      <w:r w:rsidRPr="007765E8">
        <w:rPr>
          <w:rFonts w:ascii="Times New Roman" w:hAnsi="Times New Roman" w:cs="Times New Roman"/>
          <w:sz w:val="24"/>
          <w:szCs w:val="24"/>
        </w:rPr>
        <w:tab/>
      </w:r>
      <w:r w:rsidRPr="007765E8">
        <w:rPr>
          <w:rFonts w:ascii="Times New Roman" w:hAnsi="Times New Roman" w:cs="Times New Roman"/>
          <w:sz w:val="24"/>
          <w:szCs w:val="24"/>
        </w:rPr>
        <w:tab/>
      </w:r>
      <w:r w:rsidRPr="007765E8">
        <w:rPr>
          <w:rFonts w:ascii="Times New Roman" w:hAnsi="Times New Roman" w:cs="Times New Roman"/>
          <w:sz w:val="24"/>
          <w:szCs w:val="24"/>
        </w:rPr>
        <w:tab/>
      </w:r>
      <w:r>
        <w:rPr>
          <w:rFonts w:ascii="Times New Roman" w:hAnsi="Times New Roman" w:cs="Times New Roman"/>
          <w:sz w:val="24"/>
          <w:szCs w:val="24"/>
        </w:rPr>
        <w:t xml:space="preserve">                             </w:t>
      </w:r>
      <w:r w:rsidRPr="007765E8">
        <w:rPr>
          <w:rFonts w:ascii="Times New Roman" w:hAnsi="Times New Roman" w:cs="Times New Roman"/>
          <w:sz w:val="24"/>
          <w:szCs w:val="24"/>
        </w:rPr>
        <w:t>Balogh Györgyi s.k.</w:t>
      </w:r>
    </w:p>
    <w:p w:rsidR="00B36EEB" w:rsidRPr="007765E8" w:rsidRDefault="00B36EEB" w:rsidP="004606AF">
      <w:pPr>
        <w:spacing w:line="240" w:lineRule="auto"/>
        <w:rPr>
          <w:rFonts w:ascii="Times New Roman" w:hAnsi="Times New Roman" w:cs="Times New Roman"/>
          <w:sz w:val="24"/>
          <w:szCs w:val="24"/>
        </w:rPr>
      </w:pPr>
      <w:r w:rsidRPr="007765E8">
        <w:rPr>
          <w:rFonts w:ascii="Times New Roman" w:hAnsi="Times New Roman" w:cs="Times New Roman"/>
          <w:sz w:val="24"/>
          <w:szCs w:val="24"/>
        </w:rPr>
        <w:t xml:space="preserve">                         </w:t>
      </w:r>
      <w:r w:rsidRPr="007765E8">
        <w:rPr>
          <w:rFonts w:ascii="Times New Roman" w:hAnsi="Times New Roman" w:cs="Times New Roman"/>
          <w:sz w:val="24"/>
          <w:szCs w:val="24"/>
        </w:rPr>
        <w:tab/>
      </w:r>
      <w:r w:rsidRPr="007765E8">
        <w:rPr>
          <w:rFonts w:ascii="Times New Roman" w:hAnsi="Times New Roman" w:cs="Times New Roman"/>
          <w:sz w:val="24"/>
          <w:szCs w:val="24"/>
        </w:rPr>
        <w:tab/>
      </w:r>
      <w:r w:rsidRPr="007765E8">
        <w:rPr>
          <w:rFonts w:ascii="Times New Roman" w:hAnsi="Times New Roman" w:cs="Times New Roman"/>
          <w:sz w:val="24"/>
          <w:szCs w:val="24"/>
        </w:rPr>
        <w:tab/>
      </w:r>
      <w:r w:rsidRPr="007765E8">
        <w:rPr>
          <w:rFonts w:ascii="Times New Roman" w:hAnsi="Times New Roman" w:cs="Times New Roman"/>
          <w:sz w:val="24"/>
          <w:szCs w:val="24"/>
        </w:rPr>
        <w:tab/>
      </w:r>
      <w:r>
        <w:rPr>
          <w:rFonts w:ascii="Times New Roman" w:hAnsi="Times New Roman" w:cs="Times New Roman"/>
          <w:sz w:val="24"/>
          <w:szCs w:val="24"/>
        </w:rPr>
        <w:t xml:space="preserve">                 </w:t>
      </w:r>
      <w:r w:rsidRPr="007765E8">
        <w:rPr>
          <w:rFonts w:ascii="Times New Roman" w:hAnsi="Times New Roman" w:cs="Times New Roman"/>
          <w:sz w:val="24"/>
          <w:szCs w:val="24"/>
        </w:rPr>
        <w:t>aljegyző</w:t>
      </w:r>
    </w:p>
    <w:sectPr w:rsidR="00B36EEB" w:rsidRPr="007765E8" w:rsidSect="00D14B2E">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5133E5"/>
    <w:multiLevelType w:val="hybridMultilevel"/>
    <w:tmpl w:val="B9D227AC"/>
    <w:lvl w:ilvl="0" w:tplc="0A14E736">
      <w:start w:val="3"/>
      <w:numFmt w:val="upperRoman"/>
      <w:lvlText w:val="%1."/>
      <w:lvlJc w:val="left"/>
      <w:pPr>
        <w:tabs>
          <w:tab w:val="num" w:pos="1980"/>
        </w:tabs>
        <w:ind w:left="1980" w:hanging="720"/>
      </w:pPr>
      <w:rPr>
        <w:rFonts w:cs="Times New Roman" w:hint="default"/>
      </w:rPr>
    </w:lvl>
    <w:lvl w:ilvl="1" w:tplc="040E0019">
      <w:start w:val="1"/>
      <w:numFmt w:val="lowerLetter"/>
      <w:lvlText w:val="%2."/>
      <w:lvlJc w:val="left"/>
      <w:pPr>
        <w:tabs>
          <w:tab w:val="num" w:pos="2340"/>
        </w:tabs>
        <w:ind w:left="2340" w:hanging="360"/>
      </w:pPr>
      <w:rPr>
        <w:rFonts w:cs="Times New Roman"/>
      </w:rPr>
    </w:lvl>
    <w:lvl w:ilvl="2" w:tplc="040E001B">
      <w:start w:val="1"/>
      <w:numFmt w:val="lowerRoman"/>
      <w:lvlText w:val="%3."/>
      <w:lvlJc w:val="right"/>
      <w:pPr>
        <w:tabs>
          <w:tab w:val="num" w:pos="3060"/>
        </w:tabs>
        <w:ind w:left="3060" w:hanging="180"/>
      </w:pPr>
      <w:rPr>
        <w:rFonts w:cs="Times New Roman"/>
      </w:rPr>
    </w:lvl>
    <w:lvl w:ilvl="3" w:tplc="040E000F">
      <w:start w:val="1"/>
      <w:numFmt w:val="decimal"/>
      <w:lvlText w:val="%4."/>
      <w:lvlJc w:val="left"/>
      <w:pPr>
        <w:tabs>
          <w:tab w:val="num" w:pos="3780"/>
        </w:tabs>
        <w:ind w:left="3780" w:hanging="360"/>
      </w:pPr>
      <w:rPr>
        <w:rFonts w:cs="Times New Roman"/>
      </w:rPr>
    </w:lvl>
    <w:lvl w:ilvl="4" w:tplc="040E0019">
      <w:start w:val="1"/>
      <w:numFmt w:val="lowerLetter"/>
      <w:lvlText w:val="%5."/>
      <w:lvlJc w:val="left"/>
      <w:pPr>
        <w:tabs>
          <w:tab w:val="num" w:pos="4500"/>
        </w:tabs>
        <w:ind w:left="4500" w:hanging="360"/>
      </w:pPr>
      <w:rPr>
        <w:rFonts w:cs="Times New Roman"/>
      </w:rPr>
    </w:lvl>
    <w:lvl w:ilvl="5" w:tplc="040E001B">
      <w:start w:val="1"/>
      <w:numFmt w:val="lowerRoman"/>
      <w:lvlText w:val="%6."/>
      <w:lvlJc w:val="right"/>
      <w:pPr>
        <w:tabs>
          <w:tab w:val="num" w:pos="5220"/>
        </w:tabs>
        <w:ind w:left="5220" w:hanging="180"/>
      </w:pPr>
      <w:rPr>
        <w:rFonts w:cs="Times New Roman"/>
      </w:rPr>
    </w:lvl>
    <w:lvl w:ilvl="6" w:tplc="040E000F">
      <w:start w:val="1"/>
      <w:numFmt w:val="decimal"/>
      <w:lvlText w:val="%7."/>
      <w:lvlJc w:val="left"/>
      <w:pPr>
        <w:tabs>
          <w:tab w:val="num" w:pos="5940"/>
        </w:tabs>
        <w:ind w:left="5940" w:hanging="360"/>
      </w:pPr>
      <w:rPr>
        <w:rFonts w:cs="Times New Roman"/>
      </w:rPr>
    </w:lvl>
    <w:lvl w:ilvl="7" w:tplc="040E0019">
      <w:start w:val="1"/>
      <w:numFmt w:val="lowerLetter"/>
      <w:lvlText w:val="%8."/>
      <w:lvlJc w:val="left"/>
      <w:pPr>
        <w:tabs>
          <w:tab w:val="num" w:pos="6660"/>
        </w:tabs>
        <w:ind w:left="6660" w:hanging="360"/>
      </w:pPr>
      <w:rPr>
        <w:rFonts w:cs="Times New Roman"/>
      </w:rPr>
    </w:lvl>
    <w:lvl w:ilvl="8" w:tplc="040E001B">
      <w:start w:val="1"/>
      <w:numFmt w:val="lowerRoman"/>
      <w:lvlText w:val="%9."/>
      <w:lvlJc w:val="right"/>
      <w:pPr>
        <w:tabs>
          <w:tab w:val="num" w:pos="7380"/>
        </w:tabs>
        <w:ind w:left="7380" w:hanging="180"/>
      </w:pPr>
      <w:rPr>
        <w:rFonts w:cs="Times New Roman"/>
      </w:rPr>
    </w:lvl>
  </w:abstractNum>
  <w:abstractNum w:abstractNumId="1">
    <w:nsid w:val="558E708F"/>
    <w:multiLevelType w:val="hybridMultilevel"/>
    <w:tmpl w:val="C8FC01B0"/>
    <w:lvl w:ilvl="0" w:tplc="53D80F56">
      <w:start w:val="3"/>
      <w:numFmt w:val="upperRoman"/>
      <w:lvlText w:val="%1."/>
      <w:lvlJc w:val="left"/>
      <w:pPr>
        <w:tabs>
          <w:tab w:val="num" w:pos="1080"/>
        </w:tabs>
        <w:ind w:left="1080" w:hanging="72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
    <w:nsid w:val="6EBE4C14"/>
    <w:multiLevelType w:val="hybridMultilevel"/>
    <w:tmpl w:val="C472C886"/>
    <w:lvl w:ilvl="0" w:tplc="20A81A00">
      <w:start w:val="2006"/>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6FCF14C7"/>
    <w:multiLevelType w:val="hybridMultilevel"/>
    <w:tmpl w:val="1BD87092"/>
    <w:lvl w:ilvl="0" w:tplc="DC9022D2">
      <w:start w:val="1"/>
      <w:numFmt w:val="upperRoman"/>
      <w:lvlText w:val="%1."/>
      <w:lvlJc w:val="left"/>
      <w:pPr>
        <w:tabs>
          <w:tab w:val="num" w:pos="1080"/>
        </w:tabs>
        <w:ind w:left="1080" w:hanging="720"/>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2CD"/>
    <w:rsid w:val="00005BCA"/>
    <w:rsid w:val="0008226B"/>
    <w:rsid w:val="000A7F8D"/>
    <w:rsid w:val="000B34B0"/>
    <w:rsid w:val="0011534E"/>
    <w:rsid w:val="00183DF5"/>
    <w:rsid w:val="00185A63"/>
    <w:rsid w:val="001972CD"/>
    <w:rsid w:val="001B05A6"/>
    <w:rsid w:val="001E1D51"/>
    <w:rsid w:val="001E217D"/>
    <w:rsid w:val="00203D01"/>
    <w:rsid w:val="00230584"/>
    <w:rsid w:val="00297FEB"/>
    <w:rsid w:val="002E3038"/>
    <w:rsid w:val="0031257C"/>
    <w:rsid w:val="00370CF5"/>
    <w:rsid w:val="003A1632"/>
    <w:rsid w:val="00443C83"/>
    <w:rsid w:val="00444100"/>
    <w:rsid w:val="004606AF"/>
    <w:rsid w:val="004A7322"/>
    <w:rsid w:val="004B0173"/>
    <w:rsid w:val="005032EC"/>
    <w:rsid w:val="0050745F"/>
    <w:rsid w:val="00523FF3"/>
    <w:rsid w:val="00532590"/>
    <w:rsid w:val="005D32A6"/>
    <w:rsid w:val="00615736"/>
    <w:rsid w:val="00665823"/>
    <w:rsid w:val="00721F37"/>
    <w:rsid w:val="00745F8D"/>
    <w:rsid w:val="0075133A"/>
    <w:rsid w:val="007765E8"/>
    <w:rsid w:val="007B28B8"/>
    <w:rsid w:val="007F7E9E"/>
    <w:rsid w:val="00810AFC"/>
    <w:rsid w:val="0086248B"/>
    <w:rsid w:val="008D0780"/>
    <w:rsid w:val="0092092B"/>
    <w:rsid w:val="00961B37"/>
    <w:rsid w:val="00974EDE"/>
    <w:rsid w:val="009759DE"/>
    <w:rsid w:val="009B51A2"/>
    <w:rsid w:val="009D1FFF"/>
    <w:rsid w:val="009F263D"/>
    <w:rsid w:val="009F3F03"/>
    <w:rsid w:val="00A31258"/>
    <w:rsid w:val="00A3306C"/>
    <w:rsid w:val="00A81893"/>
    <w:rsid w:val="00AA260F"/>
    <w:rsid w:val="00AD206A"/>
    <w:rsid w:val="00AE7304"/>
    <w:rsid w:val="00B02ADA"/>
    <w:rsid w:val="00B36EEB"/>
    <w:rsid w:val="00B64D42"/>
    <w:rsid w:val="00B80324"/>
    <w:rsid w:val="00B821FC"/>
    <w:rsid w:val="00B9307C"/>
    <w:rsid w:val="00BF0213"/>
    <w:rsid w:val="00BF30E7"/>
    <w:rsid w:val="00C82E45"/>
    <w:rsid w:val="00C91CCA"/>
    <w:rsid w:val="00D14B2E"/>
    <w:rsid w:val="00D44681"/>
    <w:rsid w:val="00D52867"/>
    <w:rsid w:val="00DC7E14"/>
    <w:rsid w:val="00DD7380"/>
    <w:rsid w:val="00E87534"/>
    <w:rsid w:val="00E94BA6"/>
    <w:rsid w:val="00F35A5E"/>
    <w:rsid w:val="00FB497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2C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4</Pages>
  <Words>737</Words>
  <Characters>5090</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 Harc Község Önkormányzata Képviselő-testülete</dc:title>
  <dc:subject/>
  <dc:creator>ALJEGYZŐ</dc:creator>
  <cp:keywords/>
  <dc:description/>
  <cp:lastModifiedBy>user</cp:lastModifiedBy>
  <cp:revision>20</cp:revision>
  <dcterms:created xsi:type="dcterms:W3CDTF">2015-05-22T05:47:00Z</dcterms:created>
  <dcterms:modified xsi:type="dcterms:W3CDTF">2015-05-22T10:10:00Z</dcterms:modified>
</cp:coreProperties>
</file>